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50" w:rsidRDefault="00AB4550" w:rsidP="00AB4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пожертвования</w:t>
      </w:r>
    </w:p>
    <w:p w:rsidR="00AB4550" w:rsidRDefault="00AB4550" w:rsidP="00AB45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«  </w:t>
      </w:r>
      <w:proofErr w:type="gramEnd"/>
      <w:r>
        <w:rPr>
          <w:rFonts w:ascii="Times New Roman" w:hAnsi="Times New Roman" w:cs="Times New Roman"/>
        </w:rPr>
        <w:t xml:space="preserve">  »____________202  </w:t>
      </w:r>
      <w:r>
        <w:rPr>
          <w:rFonts w:ascii="Times New Roman" w:hAnsi="Times New Roman" w:cs="Times New Roman"/>
        </w:rPr>
        <w:t xml:space="preserve"> г.</w:t>
      </w:r>
    </w:p>
    <w:p w:rsidR="00AB4550" w:rsidRDefault="00AB4550" w:rsidP="00AB45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Физическое лицо (юридическое </w:t>
      </w:r>
      <w:proofErr w:type="gramStart"/>
      <w:r>
        <w:rPr>
          <w:rFonts w:ascii="Times New Roman" w:hAnsi="Times New Roman" w:cs="Times New Roman"/>
        </w:rPr>
        <w:t>лицо)</w:t>
      </w:r>
      <w:r>
        <w:rPr>
          <w:rFonts w:ascii="Times New Roman" w:hAnsi="Times New Roman" w:cs="Times New Roman"/>
          <w:u w:val="single"/>
        </w:rPr>
        <w:t>_</w:t>
      </w:r>
      <w:proofErr w:type="gramEnd"/>
      <w:r>
        <w:rPr>
          <w:rFonts w:ascii="Times New Roman" w:hAnsi="Times New Roman" w:cs="Times New Roman"/>
          <w:u w:val="single"/>
        </w:rPr>
        <w:t>_________________________________</w:t>
      </w:r>
      <w:r>
        <w:rPr>
          <w:rFonts w:ascii="Times New Roman" w:hAnsi="Times New Roman" w:cs="Times New Roman"/>
        </w:rPr>
        <w:t>, именуемый в дальнейшем «Жертвователь», с одной стороны, и муниципальное бюджетное общеобразовательное учреждение «Тимирязевская основная общеобразовательная школа» в лице директора Мониной Людмилы Николаевны, действующего на основании Устава, именуемое в дальнейшем «Одаряемый», с другой стороны, заключили настоящий договор о нижеследующем:</w:t>
      </w:r>
    </w:p>
    <w:p w:rsidR="00AB4550" w:rsidRDefault="00AB4550" w:rsidP="00AB4550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договора</w:t>
      </w:r>
    </w:p>
    <w:p w:rsidR="00AB4550" w:rsidRDefault="00AB4550" w:rsidP="00AB455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Жертвователь обязуется на добровольной основе безвозмездно передать Одаряемому денежные средства в размере: 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рублей) рублей 00 копеек (далее – Пожертвование) на приобретение продуктов питания для обучающихся.</w:t>
      </w:r>
    </w:p>
    <w:p w:rsidR="00AB4550" w:rsidRDefault="00AB4550" w:rsidP="00AB4550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сторон</w:t>
      </w:r>
    </w:p>
    <w:p w:rsidR="00AB4550" w:rsidRDefault="00AB4550" w:rsidP="00AB4550">
      <w:pPr>
        <w:pStyle w:val="a3"/>
        <w:numPr>
          <w:ilvl w:val="1"/>
          <w:numId w:val="1"/>
        </w:numPr>
        <w:tabs>
          <w:tab w:val="left" w:pos="166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Жертвователь перечисляет на лицевой </w:t>
      </w:r>
      <w:proofErr w:type="gramStart"/>
      <w:r>
        <w:rPr>
          <w:rFonts w:ascii="Times New Roman" w:hAnsi="Times New Roman" w:cs="Times New Roman"/>
        </w:rPr>
        <w:t>счет  Одаряемого</w:t>
      </w:r>
      <w:proofErr w:type="gramEnd"/>
      <w:r>
        <w:rPr>
          <w:rFonts w:ascii="Times New Roman" w:hAnsi="Times New Roman" w:cs="Times New Roman"/>
        </w:rPr>
        <w:t xml:space="preserve"> Пожертвование не позднее 20 числа текущего месяца.</w:t>
      </w:r>
    </w:p>
    <w:p w:rsidR="00AB4550" w:rsidRDefault="00AB4550" w:rsidP="00AB4550">
      <w:pPr>
        <w:pStyle w:val="a3"/>
        <w:numPr>
          <w:ilvl w:val="1"/>
          <w:numId w:val="1"/>
        </w:numPr>
        <w:tabs>
          <w:tab w:val="left" w:pos="166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Одаряемый вправе в любое время до перечисления Пожертвования от него отказаться. Отказ Одаряемого от Пожертвования должен быть совершен в письменной форме. В таком случае договор считается расторгнутым с момента получения Жертвователем письменного отказа.</w:t>
      </w:r>
    </w:p>
    <w:p w:rsidR="00AB4550" w:rsidRDefault="00AB4550" w:rsidP="00AB4550">
      <w:pPr>
        <w:pStyle w:val="a3"/>
        <w:numPr>
          <w:ilvl w:val="1"/>
          <w:numId w:val="1"/>
        </w:numPr>
        <w:tabs>
          <w:tab w:val="left" w:pos="166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Одаряемый обязан использовать Пожертвование исключительно в целях, указанных в п.1 настоящего договора.</w:t>
      </w:r>
    </w:p>
    <w:p w:rsidR="00AB4550" w:rsidRDefault="00AB4550" w:rsidP="00AB4550">
      <w:pPr>
        <w:pStyle w:val="a3"/>
        <w:numPr>
          <w:ilvl w:val="1"/>
          <w:numId w:val="1"/>
        </w:numPr>
        <w:tabs>
          <w:tab w:val="left" w:pos="166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Одаряемый обязан вести обособленный учет всех операций по использованию Пожертвований. Об использовании Пожертвований он обязан представить Жертвователю письменный </w:t>
      </w:r>
      <w:proofErr w:type="gramStart"/>
      <w:r>
        <w:rPr>
          <w:rFonts w:ascii="Times New Roman" w:hAnsi="Times New Roman" w:cs="Times New Roman"/>
        </w:rPr>
        <w:t>отчет,  а</w:t>
      </w:r>
      <w:proofErr w:type="gramEnd"/>
      <w:r>
        <w:rPr>
          <w:rFonts w:ascii="Times New Roman" w:hAnsi="Times New Roman" w:cs="Times New Roman"/>
        </w:rPr>
        <w:t xml:space="preserve">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AB4550" w:rsidRDefault="00AB4550" w:rsidP="00AB4550">
      <w:pPr>
        <w:pStyle w:val="a3"/>
        <w:numPr>
          <w:ilvl w:val="1"/>
          <w:numId w:val="1"/>
        </w:numPr>
        <w:tabs>
          <w:tab w:val="left" w:pos="166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использование Пожертвования в соответствии с целями, указанными в п.1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AB4550" w:rsidRDefault="00AB4550" w:rsidP="00AB4550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Одаряемого</w:t>
      </w:r>
    </w:p>
    <w:p w:rsidR="00AB4550" w:rsidRDefault="00AB4550" w:rsidP="00AB4550">
      <w:pPr>
        <w:pStyle w:val="a3"/>
        <w:tabs>
          <w:tab w:val="left" w:pos="166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Пожертвования или его части не в соответствии с оговоренными в п.1 настоящего договора целями ведет к отмене договора пожертвования. В случае отмены договора Одаряемый обязан возвратить Жертвователю Пожертвование.</w:t>
      </w:r>
    </w:p>
    <w:p w:rsidR="00AB4550" w:rsidRDefault="00AB4550" w:rsidP="00AB4550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условия</w:t>
      </w:r>
    </w:p>
    <w:p w:rsidR="00AB4550" w:rsidRDefault="00AB4550" w:rsidP="00AB4550">
      <w:pPr>
        <w:pStyle w:val="a3"/>
        <w:numPr>
          <w:ilvl w:val="1"/>
          <w:numId w:val="1"/>
        </w:numPr>
        <w:tabs>
          <w:tab w:val="left" w:pos="166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вступает в силу с момента его подписания сторонами.</w:t>
      </w:r>
    </w:p>
    <w:p w:rsidR="00AB4550" w:rsidRDefault="00AB4550" w:rsidP="00AB4550">
      <w:pPr>
        <w:pStyle w:val="a3"/>
        <w:numPr>
          <w:ilvl w:val="1"/>
          <w:numId w:val="1"/>
        </w:numPr>
        <w:tabs>
          <w:tab w:val="left" w:pos="166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споры, вытекающие из настоящего договора, будут по возможности разрешаться сторонами путем переговоров и разрешаются в порядке, определенном гражданским процессуальным законодательством РФ.</w:t>
      </w:r>
    </w:p>
    <w:p w:rsidR="00AB4550" w:rsidRDefault="00AB4550" w:rsidP="00AB4550">
      <w:pPr>
        <w:pStyle w:val="a3"/>
        <w:numPr>
          <w:ilvl w:val="1"/>
          <w:numId w:val="1"/>
        </w:numPr>
        <w:tabs>
          <w:tab w:val="left" w:pos="1660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AB4550" w:rsidRDefault="00AB4550" w:rsidP="00AB4550">
      <w:pPr>
        <w:pStyle w:val="a3"/>
        <w:tabs>
          <w:tab w:val="left" w:pos="1660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B4550" w:rsidRDefault="00AB4550" w:rsidP="00AB4550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и реквизиты сторон</w:t>
      </w:r>
    </w:p>
    <w:p w:rsidR="00AB4550" w:rsidRDefault="00AB4550" w:rsidP="00AB4550">
      <w:pPr>
        <w:pStyle w:val="a3"/>
        <w:tabs>
          <w:tab w:val="left" w:pos="166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0"/>
      </w:tblGrid>
      <w:tr w:rsidR="00AB4550" w:rsidTr="00AB4550">
        <w:trPr>
          <w:trHeight w:val="2266"/>
        </w:trPr>
        <w:tc>
          <w:tcPr>
            <w:tcW w:w="4983" w:type="dxa"/>
          </w:tcPr>
          <w:p w:rsidR="00AB4550" w:rsidRDefault="00AB4550">
            <w:pPr>
              <w:pStyle w:val="a3"/>
              <w:tabs>
                <w:tab w:val="left" w:pos="16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Жертвователь</w:t>
            </w:r>
          </w:p>
          <w:p w:rsidR="00AB4550" w:rsidRDefault="00AB4550">
            <w:pPr>
              <w:pStyle w:val="a3"/>
              <w:tabs>
                <w:tab w:val="left" w:pos="166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B4550" w:rsidRDefault="00AB4550">
            <w:pPr>
              <w:pStyle w:val="a3"/>
              <w:tabs>
                <w:tab w:val="left" w:pos="166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B4550" w:rsidRDefault="00AB4550">
            <w:pPr>
              <w:pStyle w:val="a3"/>
              <w:tabs>
                <w:tab w:val="left" w:pos="166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B4550" w:rsidRDefault="00AB4550">
            <w:pPr>
              <w:pStyle w:val="a3"/>
              <w:tabs>
                <w:tab w:val="left" w:pos="166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B4550" w:rsidRDefault="00AB4550">
            <w:pPr>
              <w:pStyle w:val="a3"/>
              <w:tabs>
                <w:tab w:val="left" w:pos="166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B4550" w:rsidRDefault="00AB4550">
            <w:pPr>
              <w:pStyle w:val="a3"/>
              <w:tabs>
                <w:tab w:val="left" w:pos="166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B4550" w:rsidRDefault="00AB4550">
            <w:pPr>
              <w:pStyle w:val="a3"/>
              <w:tabs>
                <w:tab w:val="left" w:pos="166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B4550" w:rsidRDefault="00AB4550">
            <w:pPr>
              <w:pStyle w:val="a3"/>
              <w:tabs>
                <w:tab w:val="left" w:pos="166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(                            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8" w:type="dxa"/>
          </w:tcPr>
          <w:p w:rsidR="00AB4550" w:rsidRDefault="00AB4550">
            <w:pPr>
              <w:pStyle w:val="a3"/>
              <w:tabs>
                <w:tab w:val="left" w:pos="16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Одаряемый</w:t>
            </w:r>
          </w:p>
          <w:p w:rsidR="00AB4550" w:rsidRDefault="00AB4550">
            <w:pPr>
              <w:pStyle w:val="a3"/>
              <w:tabs>
                <w:tab w:val="left" w:pos="16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550" w:rsidRDefault="00A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AB4550" w:rsidRDefault="00A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ИНН 5721002395, КПП 572101001,</w:t>
            </w:r>
          </w:p>
          <w:p w:rsidR="00AB4550" w:rsidRDefault="00AB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р/с 03234643546500005400,</w:t>
            </w:r>
          </w:p>
          <w:p w:rsidR="00AB4550" w:rsidRDefault="00AB4550">
            <w:pPr>
              <w:pStyle w:val="a3"/>
              <w:tabs>
                <w:tab w:val="left" w:pos="16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л/с 20546Ц08700, БИК 015402901</w:t>
            </w:r>
          </w:p>
          <w:p w:rsidR="00AB4550" w:rsidRDefault="00AB4550">
            <w:pPr>
              <w:pStyle w:val="a3"/>
              <w:tabs>
                <w:tab w:val="left" w:pos="16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банка: Отделение Орел Банка России //УФК по Орловской области г. Орел</w:t>
            </w:r>
          </w:p>
          <w:p w:rsidR="00AB4550" w:rsidRDefault="00AB4550">
            <w:pPr>
              <w:pStyle w:val="a3"/>
              <w:tabs>
                <w:tab w:val="left" w:pos="166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B4550" w:rsidRDefault="00AB4550">
            <w:pPr>
              <w:pStyle w:val="a3"/>
              <w:tabs>
                <w:tab w:val="left" w:pos="166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(Монина Л.Н.)</w:t>
            </w:r>
          </w:p>
        </w:tc>
      </w:tr>
    </w:tbl>
    <w:p w:rsidR="00E003D6" w:rsidRDefault="00E003D6">
      <w:bookmarkStart w:id="0" w:name="_GoBack"/>
      <w:bookmarkEnd w:id="0"/>
    </w:p>
    <w:sectPr w:rsidR="00E003D6" w:rsidSect="00AB4550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C63"/>
    <w:multiLevelType w:val="multilevel"/>
    <w:tmpl w:val="1766F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15"/>
    <w:rsid w:val="00295615"/>
    <w:rsid w:val="00AB4550"/>
    <w:rsid w:val="00E0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A038"/>
  <w15:chartTrackingRefBased/>
  <w15:docId w15:val="{653B7FD6-3B91-4B4F-9831-A3E2DFB8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0"/>
    <w:pPr>
      <w:ind w:left="720"/>
      <w:contextualSpacing/>
    </w:pPr>
  </w:style>
  <w:style w:type="table" w:styleId="a4">
    <w:name w:val="Table Grid"/>
    <w:basedOn w:val="a1"/>
    <w:uiPriority w:val="59"/>
    <w:rsid w:val="00AB4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Тимирязевская школа</dc:creator>
  <cp:keywords/>
  <dc:description/>
  <cp:lastModifiedBy>Тимирязевская школа</cp:lastModifiedBy>
  <cp:revision>3</cp:revision>
  <dcterms:created xsi:type="dcterms:W3CDTF">2022-12-21T06:29:00Z</dcterms:created>
  <dcterms:modified xsi:type="dcterms:W3CDTF">2022-12-21T06:31:00Z</dcterms:modified>
</cp:coreProperties>
</file>